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931"/>
        <w:tblW w:w="0" w:type="auto"/>
        <w:tblBorders>
          <w:bottom w:val="thinThickLargeGap" w:sz="24" w:space="0" w:color="auto"/>
        </w:tblBorders>
        <w:tblLayout w:type="fixed"/>
        <w:tblLook w:val="04A0"/>
      </w:tblPr>
      <w:tblGrid>
        <w:gridCol w:w="9223"/>
      </w:tblGrid>
      <w:tr w:rsidR="00AC4B56" w:rsidRPr="009F507C" w:rsidTr="008B0A14">
        <w:trPr>
          <w:trHeight w:val="1554"/>
        </w:trPr>
        <w:tc>
          <w:tcPr>
            <w:tcW w:w="9223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AC4B56" w:rsidRPr="00F75693" w:rsidRDefault="00BE3E00" w:rsidP="00B712E2">
            <w:pPr>
              <w:pStyle w:val="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                               </w:t>
            </w:r>
            <w:r w:rsidR="00AC4B56" w:rsidRPr="009F507C">
              <w:rPr>
                <w:rFonts w:ascii="Times New Roman" w:hAnsi="Times New Roman"/>
              </w:rPr>
              <w:t>Р о с с и й с к а я  Ф е д е р а ц и я</w:t>
            </w:r>
          </w:p>
          <w:p w:rsidR="00AC4B56" w:rsidRPr="009F507C" w:rsidRDefault="00AC4B56" w:rsidP="00B712E2">
            <w:pPr>
              <w:pStyle w:val="5"/>
              <w:rPr>
                <w:rFonts w:ascii="Times New Roman" w:hAnsi="Times New Roman"/>
              </w:rPr>
            </w:pPr>
            <w:r w:rsidRPr="009F507C">
              <w:rPr>
                <w:rFonts w:ascii="Times New Roman" w:hAnsi="Times New Roman"/>
              </w:rPr>
              <w:t>Иркутская область</w:t>
            </w:r>
          </w:p>
          <w:p w:rsidR="00AC4B56" w:rsidRPr="009F507C" w:rsidRDefault="00AC4B56" w:rsidP="00B712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9F507C">
              <w:rPr>
                <w:rFonts w:ascii="Times New Roman" w:hAnsi="Times New Roman" w:cs="Times New Roman"/>
                <w:b/>
                <w:sz w:val="32"/>
              </w:rPr>
              <w:t>Муниципальное образование «Тайшетский район»</w:t>
            </w:r>
          </w:p>
          <w:p w:rsidR="00AC4B56" w:rsidRPr="009F507C" w:rsidRDefault="00D30A0B" w:rsidP="00B712E2">
            <w:pPr>
              <w:pStyle w:val="6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Шелаевское</w:t>
            </w:r>
            <w:r w:rsidR="00BE3E00">
              <w:rPr>
                <w:rFonts w:ascii="Times New Roman" w:hAnsi="Times New Roman"/>
                <w:sz w:val="32"/>
              </w:rPr>
              <w:t xml:space="preserve"> </w:t>
            </w:r>
            <w:r w:rsidR="00AC4B56" w:rsidRPr="009F507C">
              <w:rPr>
                <w:rFonts w:ascii="Times New Roman" w:hAnsi="Times New Roman"/>
                <w:sz w:val="32"/>
              </w:rPr>
              <w:t>муниципальное образование</w:t>
            </w:r>
          </w:p>
          <w:p w:rsidR="00AC4B56" w:rsidRPr="009F507C" w:rsidRDefault="00AC4B56" w:rsidP="00B712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F507C">
              <w:rPr>
                <w:rFonts w:ascii="Times New Roman" w:hAnsi="Times New Roman" w:cs="Times New Roman"/>
                <w:b/>
                <w:sz w:val="32"/>
                <w:szCs w:val="32"/>
              </w:rPr>
              <w:t>Дума</w:t>
            </w:r>
            <w:r w:rsidR="00BE3E0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D30A0B">
              <w:rPr>
                <w:rFonts w:ascii="Times New Roman" w:hAnsi="Times New Roman" w:cs="Times New Roman"/>
                <w:b/>
                <w:sz w:val="32"/>
                <w:szCs w:val="32"/>
              </w:rPr>
              <w:t>Шелаевского</w:t>
            </w:r>
            <w:r w:rsidRPr="009F507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муниципального образования </w:t>
            </w:r>
          </w:p>
          <w:p w:rsidR="00AC4B56" w:rsidRPr="009F507C" w:rsidRDefault="00AC4B56" w:rsidP="00B712E2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 w:rsidRPr="009F507C">
              <w:rPr>
                <w:rFonts w:ascii="Times New Roman" w:hAnsi="Times New Roman"/>
              </w:rPr>
              <w:t xml:space="preserve">РЕШЕНИЕ </w:t>
            </w:r>
          </w:p>
          <w:p w:rsidR="00AC4B56" w:rsidRPr="009F507C" w:rsidRDefault="00AC4B56" w:rsidP="00B712E2">
            <w:pPr>
              <w:spacing w:after="0" w:line="240" w:lineRule="auto"/>
            </w:pPr>
          </w:p>
        </w:tc>
      </w:tr>
    </w:tbl>
    <w:p w:rsidR="00B712E2" w:rsidRDefault="00B712E2" w:rsidP="00B712E2">
      <w:pPr>
        <w:spacing w:after="0" w:line="240" w:lineRule="auto"/>
        <w:ind w:right="-568"/>
        <w:rPr>
          <w:rFonts w:ascii="Times New Roman" w:hAnsi="Times New Roman" w:cs="Times New Roman"/>
          <w:sz w:val="24"/>
          <w:szCs w:val="24"/>
        </w:rPr>
      </w:pPr>
    </w:p>
    <w:p w:rsidR="00121484" w:rsidRPr="009F507C" w:rsidRDefault="00121484" w:rsidP="00B712E2">
      <w:pPr>
        <w:spacing w:after="0" w:line="240" w:lineRule="auto"/>
        <w:ind w:right="-568"/>
        <w:rPr>
          <w:rFonts w:ascii="Times New Roman" w:hAnsi="Times New Roman" w:cs="Times New Roman"/>
          <w:sz w:val="24"/>
          <w:szCs w:val="24"/>
        </w:rPr>
      </w:pPr>
      <w:r w:rsidRPr="009F507C">
        <w:rPr>
          <w:rFonts w:ascii="Times New Roman" w:hAnsi="Times New Roman" w:cs="Times New Roman"/>
          <w:sz w:val="24"/>
          <w:szCs w:val="24"/>
        </w:rPr>
        <w:t>от "</w:t>
      </w:r>
      <w:r w:rsidR="00FF42F7">
        <w:rPr>
          <w:rFonts w:ascii="Times New Roman" w:hAnsi="Times New Roman" w:cs="Times New Roman"/>
          <w:sz w:val="24"/>
          <w:szCs w:val="24"/>
        </w:rPr>
        <w:t>25</w:t>
      </w:r>
      <w:r w:rsidRPr="009F507C">
        <w:rPr>
          <w:rFonts w:ascii="Times New Roman" w:hAnsi="Times New Roman" w:cs="Times New Roman"/>
          <w:sz w:val="24"/>
          <w:szCs w:val="24"/>
        </w:rPr>
        <w:t xml:space="preserve">" </w:t>
      </w:r>
      <w:r w:rsidR="00F75693">
        <w:rPr>
          <w:rFonts w:ascii="Times New Roman" w:hAnsi="Times New Roman" w:cs="Times New Roman"/>
          <w:sz w:val="24"/>
          <w:szCs w:val="24"/>
        </w:rPr>
        <w:t xml:space="preserve">февраля </w:t>
      </w:r>
      <w:r w:rsidRPr="009F507C">
        <w:rPr>
          <w:rFonts w:ascii="Times New Roman" w:hAnsi="Times New Roman" w:cs="Times New Roman"/>
          <w:sz w:val="24"/>
          <w:szCs w:val="24"/>
        </w:rPr>
        <w:t xml:space="preserve"> 20</w:t>
      </w:r>
      <w:r w:rsidR="00F75693">
        <w:rPr>
          <w:rFonts w:ascii="Times New Roman" w:hAnsi="Times New Roman" w:cs="Times New Roman"/>
          <w:sz w:val="24"/>
          <w:szCs w:val="24"/>
        </w:rPr>
        <w:t>21</w:t>
      </w:r>
      <w:r w:rsidRPr="009F507C">
        <w:rPr>
          <w:rFonts w:ascii="Times New Roman" w:hAnsi="Times New Roman" w:cs="Times New Roman"/>
          <w:sz w:val="24"/>
          <w:szCs w:val="24"/>
        </w:rPr>
        <w:t xml:space="preserve"> г</w:t>
      </w:r>
      <w:r w:rsidR="00E97540" w:rsidRPr="009F507C">
        <w:rPr>
          <w:rFonts w:ascii="Times New Roman" w:hAnsi="Times New Roman" w:cs="Times New Roman"/>
          <w:sz w:val="24"/>
          <w:szCs w:val="24"/>
        </w:rPr>
        <w:t>ода</w:t>
      </w:r>
      <w:r w:rsidR="00BE3E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FF42F7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F507C">
        <w:rPr>
          <w:rFonts w:ascii="Times New Roman" w:hAnsi="Times New Roman" w:cs="Times New Roman"/>
          <w:sz w:val="24"/>
          <w:szCs w:val="24"/>
        </w:rPr>
        <w:t xml:space="preserve">№ </w:t>
      </w:r>
      <w:r w:rsidR="00FF42F7">
        <w:rPr>
          <w:rFonts w:ascii="Times New Roman" w:hAnsi="Times New Roman" w:cs="Times New Roman"/>
          <w:sz w:val="24"/>
          <w:szCs w:val="24"/>
        </w:rPr>
        <w:t>116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</w:tblGrid>
      <w:tr w:rsidR="00AC4B56" w:rsidRPr="009F507C" w:rsidTr="00054771">
        <w:trPr>
          <w:trHeight w:val="106"/>
        </w:trPr>
        <w:tc>
          <w:tcPr>
            <w:tcW w:w="5495" w:type="dxa"/>
          </w:tcPr>
          <w:p w:rsidR="00F96F73" w:rsidRDefault="00F96F73" w:rsidP="00B712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</w:p>
          <w:p w:rsidR="00AC4B56" w:rsidRPr="00F75693" w:rsidRDefault="00F75693" w:rsidP="00B712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О внесении измене</w:t>
            </w:r>
            <w:r w:rsidR="000E5882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 xml:space="preserve">ний в </w:t>
            </w:r>
            <w:r w:rsidR="00054771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Положение «О земельном на</w:t>
            </w:r>
            <w:r w:rsidR="00D30A0B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логе на территории Шелаевского</w:t>
            </w:r>
            <w:r w:rsidR="00054771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 xml:space="preserve"> муниципального образования», утвержденное </w:t>
            </w:r>
            <w:r w:rsidR="000E5882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решение</w:t>
            </w:r>
            <w:r w:rsidR="00D30A0B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м Думы Шелаевского</w:t>
            </w:r>
            <w:r w:rsidR="00BE3E00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 xml:space="preserve"> </w:t>
            </w:r>
            <w:r w:rsidR="00054771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муниципаль</w:t>
            </w:r>
            <w:r w:rsidR="00D30A0B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 xml:space="preserve">ного образования от 18 ноября 2015 года № 102 </w:t>
            </w:r>
            <w:r w:rsidR="00054771"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 w:rsidR="00D30A0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FF42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0A0B">
              <w:rPr>
                <w:rFonts w:ascii="Times New Roman" w:hAnsi="Times New Roman" w:cs="Times New Roman"/>
                <w:sz w:val="24"/>
                <w:szCs w:val="24"/>
              </w:rPr>
              <w:t>установлении и введении в действие земельного налога на территории Шелаевского</w:t>
            </w:r>
            <w:r w:rsidRPr="00DB13E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</w:t>
            </w:r>
            <w:r w:rsidR="00054771">
              <w:rPr>
                <w:rFonts w:ascii="Times New Roman" w:hAnsi="Times New Roman" w:cs="Times New Roman"/>
                <w:sz w:val="24"/>
                <w:szCs w:val="24"/>
              </w:rPr>
              <w:t>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C4B56" w:rsidRPr="009F507C" w:rsidRDefault="00AC4B56" w:rsidP="00B712E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4997" w:rsidRPr="009F507C" w:rsidRDefault="00AC4B56" w:rsidP="001214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07C">
        <w:rPr>
          <w:rFonts w:ascii="Times New Roman" w:hAnsi="Times New Roman" w:cs="Times New Roman"/>
          <w:sz w:val="24"/>
          <w:szCs w:val="24"/>
        </w:rPr>
        <w:tab/>
      </w:r>
      <w:r w:rsidR="009337EB" w:rsidRPr="009F507C">
        <w:rPr>
          <w:rFonts w:ascii="Times New Roman" w:hAnsi="Times New Roman" w:cs="Times New Roman"/>
          <w:sz w:val="24"/>
          <w:szCs w:val="24"/>
        </w:rPr>
        <w:t>Руководствуясь ст</w:t>
      </w:r>
      <w:r w:rsidR="008823B4" w:rsidRPr="009F507C">
        <w:rPr>
          <w:rFonts w:ascii="Times New Roman" w:hAnsi="Times New Roman" w:cs="Times New Roman"/>
          <w:sz w:val="24"/>
          <w:szCs w:val="24"/>
        </w:rPr>
        <w:t>атьями</w:t>
      </w:r>
      <w:r w:rsidR="009337EB" w:rsidRPr="009F507C">
        <w:rPr>
          <w:rFonts w:ascii="Times New Roman" w:hAnsi="Times New Roman" w:cs="Times New Roman"/>
          <w:sz w:val="24"/>
          <w:szCs w:val="24"/>
        </w:rPr>
        <w:t xml:space="preserve">  14, 35 Федерального закона от 06 октября 2003 года № 131-ФЗ «Об общих принципах организации местного самоуправления в Российской Федерации», </w:t>
      </w:r>
      <w:r w:rsidRPr="009F507C">
        <w:rPr>
          <w:rFonts w:ascii="Times New Roman" w:hAnsi="Times New Roman" w:cs="Times New Roman"/>
          <w:sz w:val="24"/>
          <w:szCs w:val="24"/>
        </w:rPr>
        <w:t xml:space="preserve">главой 31 Налогового кодекса Российской Федерации, </w:t>
      </w:r>
      <w:r w:rsidR="00121484" w:rsidRPr="009F507C">
        <w:rPr>
          <w:rFonts w:ascii="Times New Roman" w:hAnsi="Times New Roman" w:cs="Times New Roman"/>
          <w:sz w:val="24"/>
          <w:szCs w:val="24"/>
        </w:rPr>
        <w:t>статьями 31,47 Устава</w:t>
      </w:r>
      <w:r w:rsidR="00BE3E00">
        <w:rPr>
          <w:rFonts w:ascii="Times New Roman" w:hAnsi="Times New Roman" w:cs="Times New Roman"/>
          <w:sz w:val="24"/>
          <w:szCs w:val="24"/>
        </w:rPr>
        <w:t xml:space="preserve"> </w:t>
      </w:r>
      <w:r w:rsidR="008D1116">
        <w:rPr>
          <w:rFonts w:ascii="Times New Roman" w:hAnsi="Times New Roman" w:cs="Times New Roman"/>
          <w:sz w:val="24"/>
          <w:szCs w:val="24"/>
        </w:rPr>
        <w:t>Шелаевского</w:t>
      </w:r>
      <w:r w:rsidRPr="009F507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Дума </w:t>
      </w:r>
      <w:r w:rsidR="008D1116">
        <w:rPr>
          <w:rFonts w:ascii="Times New Roman" w:hAnsi="Times New Roman" w:cs="Times New Roman"/>
          <w:sz w:val="24"/>
          <w:szCs w:val="24"/>
        </w:rPr>
        <w:t>Шелаевского</w:t>
      </w:r>
      <w:r w:rsidRPr="009F507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121484" w:rsidRPr="009F507C" w:rsidRDefault="00121484" w:rsidP="001214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4B56" w:rsidRPr="009F507C" w:rsidRDefault="00AC4B56" w:rsidP="001214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507C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121484" w:rsidRPr="009F507C" w:rsidRDefault="00121484" w:rsidP="001214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75693" w:rsidRPr="00082EDB" w:rsidRDefault="00F75693" w:rsidP="00F756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EDB">
        <w:rPr>
          <w:rFonts w:ascii="Times New Roman" w:hAnsi="Times New Roman" w:cs="Times New Roman"/>
          <w:sz w:val="24"/>
          <w:szCs w:val="24"/>
        </w:rPr>
        <w:t>1. Внес</w:t>
      </w:r>
      <w:r w:rsidR="00054771">
        <w:rPr>
          <w:rFonts w:ascii="Times New Roman" w:hAnsi="Times New Roman" w:cs="Times New Roman"/>
          <w:sz w:val="24"/>
          <w:szCs w:val="24"/>
        </w:rPr>
        <w:t xml:space="preserve">ти </w:t>
      </w:r>
      <w:r w:rsidR="00D30A0B">
        <w:rPr>
          <w:rFonts w:ascii="Times New Roman" w:hAnsi="Times New Roman" w:cs="Times New Roman"/>
          <w:bCs/>
          <w:kern w:val="28"/>
          <w:sz w:val="24"/>
          <w:szCs w:val="24"/>
        </w:rPr>
        <w:t xml:space="preserve">в Положение «О земельном налоге на территории Шелаевского муниципального образования», утвержденное решением Думы Шелаевского муниципального образования от 18 ноября 2015 года № 102 </w:t>
      </w:r>
      <w:r w:rsidR="00D30A0B">
        <w:rPr>
          <w:rFonts w:ascii="Times New Roman" w:hAnsi="Times New Roman" w:cs="Times New Roman"/>
          <w:sz w:val="24"/>
          <w:szCs w:val="24"/>
        </w:rPr>
        <w:t>«Об установлении и введении в действие земельного налога на территории Шелаевского</w:t>
      </w:r>
      <w:r w:rsidR="00D30A0B" w:rsidRPr="00DB13EA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="00D30A0B">
        <w:rPr>
          <w:rFonts w:ascii="Times New Roman" w:hAnsi="Times New Roman" w:cs="Times New Roman"/>
          <w:sz w:val="24"/>
          <w:szCs w:val="24"/>
        </w:rPr>
        <w:t>го образования»</w:t>
      </w:r>
      <w:r w:rsidR="00BE3E00">
        <w:rPr>
          <w:rFonts w:ascii="Times New Roman" w:hAnsi="Times New Roman" w:cs="Times New Roman"/>
          <w:sz w:val="24"/>
          <w:szCs w:val="24"/>
        </w:rPr>
        <w:t xml:space="preserve">  </w:t>
      </w:r>
      <w:r w:rsidRPr="00082EDB">
        <w:rPr>
          <w:rFonts w:ascii="Times New Roman" w:hAnsi="Times New Roman" w:cs="Times New Roman"/>
          <w:sz w:val="24"/>
          <w:szCs w:val="24"/>
        </w:rPr>
        <w:t xml:space="preserve">следующие изменения: </w:t>
      </w:r>
    </w:p>
    <w:p w:rsidR="00F75693" w:rsidRPr="00BA5F74" w:rsidRDefault="00F75693" w:rsidP="000547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20265A" w:rsidRPr="0020265A">
        <w:rPr>
          <w:rFonts w:ascii="Times New Roman" w:hAnsi="Times New Roman" w:cs="Times New Roman"/>
          <w:sz w:val="24"/>
          <w:szCs w:val="24"/>
        </w:rPr>
        <w:t>1)</w:t>
      </w:r>
      <w:r w:rsidR="00FF42F7">
        <w:rPr>
          <w:rFonts w:ascii="Times New Roman" w:hAnsi="Times New Roman" w:cs="Times New Roman"/>
          <w:sz w:val="24"/>
          <w:szCs w:val="24"/>
        </w:rPr>
        <w:t xml:space="preserve"> </w:t>
      </w:r>
      <w:r w:rsidR="00054771">
        <w:rPr>
          <w:rFonts w:ascii="Times New Roman" w:hAnsi="Times New Roman" w:cs="Times New Roman"/>
          <w:sz w:val="24"/>
          <w:szCs w:val="24"/>
        </w:rPr>
        <w:t xml:space="preserve">Подпункт </w:t>
      </w:r>
      <w:r w:rsidR="0020265A">
        <w:rPr>
          <w:rFonts w:ascii="Times New Roman" w:hAnsi="Times New Roman" w:cs="Times New Roman"/>
          <w:sz w:val="24"/>
          <w:szCs w:val="24"/>
        </w:rPr>
        <w:t>2.1.1 пункта 2 Положения</w:t>
      </w:r>
      <w:r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054771" w:rsidRPr="00054771" w:rsidRDefault="00F75693" w:rsidP="000547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4771">
        <w:rPr>
          <w:rFonts w:ascii="Times New Roman" w:hAnsi="Times New Roman" w:cs="Times New Roman"/>
          <w:sz w:val="24"/>
          <w:szCs w:val="24"/>
        </w:rPr>
        <w:t>«</w:t>
      </w:r>
      <w:r w:rsidR="00054771" w:rsidRPr="00054771">
        <w:rPr>
          <w:rFonts w:ascii="Times New Roman" w:hAnsi="Times New Roman" w:cs="Times New Roman"/>
          <w:sz w:val="24"/>
          <w:szCs w:val="24"/>
        </w:rPr>
        <w:t>2.1.1.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054771" w:rsidRPr="00054771" w:rsidRDefault="00054771" w:rsidP="000547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4771">
        <w:rPr>
          <w:rFonts w:ascii="Times New Roman" w:hAnsi="Times New Roman" w:cs="Times New Roman"/>
          <w:sz w:val="24"/>
          <w:szCs w:val="24"/>
        </w:rPr>
        <w:t xml:space="preserve">занятых </w:t>
      </w:r>
      <w:hyperlink r:id="rId8" w:history="1">
        <w:r w:rsidRPr="00054771">
          <w:rPr>
            <w:rFonts w:ascii="Times New Roman" w:hAnsi="Times New Roman" w:cs="Times New Roman"/>
            <w:sz w:val="24"/>
            <w:szCs w:val="24"/>
          </w:rPr>
          <w:t>жилищным фондом</w:t>
        </w:r>
      </w:hyperlink>
      <w:r w:rsidRPr="00054771">
        <w:rPr>
          <w:rFonts w:ascii="Times New Roman" w:hAnsi="Times New Roman" w:cs="Times New Roman"/>
          <w:sz w:val="24"/>
          <w:szCs w:val="24"/>
        </w:rPr>
        <w:t xml:space="preserve"> и </w:t>
      </w:r>
      <w:hyperlink r:id="rId9" w:history="1">
        <w:r w:rsidRPr="00054771">
          <w:rPr>
            <w:rFonts w:ascii="Times New Roman" w:hAnsi="Times New Roman" w:cs="Times New Roman"/>
            <w:sz w:val="24"/>
            <w:szCs w:val="24"/>
          </w:rPr>
          <w:t>объектами инженерной инфраструктуры</w:t>
        </w:r>
      </w:hyperlink>
      <w:r w:rsidRPr="00054771">
        <w:rPr>
          <w:rFonts w:ascii="Times New Roman" w:hAnsi="Times New Roman" w:cs="Times New Roman"/>
          <w:sz w:val="24"/>
          <w:szCs w:val="24"/>
        </w:rPr>
        <w:t xml:space="preserve">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054771" w:rsidRPr="00054771" w:rsidRDefault="00054771" w:rsidP="000547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4771">
        <w:rPr>
          <w:rFonts w:ascii="Times New Roman" w:hAnsi="Times New Roman" w:cs="Times New Roman"/>
          <w:sz w:val="24"/>
          <w:szCs w:val="24"/>
        </w:rPr>
        <w:t xml:space="preserve">не используемых в предпринимательской деятельности, приобретенных (предоставленных) для ведения </w:t>
      </w:r>
      <w:hyperlink r:id="rId10" w:history="1">
        <w:r w:rsidRPr="00054771">
          <w:rPr>
            <w:rFonts w:ascii="Times New Roman" w:hAnsi="Times New Roman" w:cs="Times New Roman"/>
            <w:sz w:val="24"/>
            <w:szCs w:val="24"/>
          </w:rPr>
          <w:t>личного подсобного хозяйства</w:t>
        </w:r>
      </w:hyperlink>
      <w:r w:rsidRPr="00054771">
        <w:rPr>
          <w:rFonts w:ascii="Times New Roman" w:hAnsi="Times New Roman" w:cs="Times New Roman"/>
          <w:sz w:val="24"/>
          <w:szCs w:val="24"/>
        </w:rPr>
        <w:t xml:space="preserve">, садоводства или огородничества, а также земельных участков общего назначения, предусмотренных Федеральным </w:t>
      </w:r>
      <w:hyperlink r:id="rId11" w:history="1">
        <w:r w:rsidRPr="0005477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29 июля 2017 года N 217-ФЗ «</w:t>
      </w:r>
      <w:r w:rsidRPr="00054771">
        <w:rPr>
          <w:rFonts w:ascii="Times New Roman" w:hAnsi="Times New Roman" w:cs="Times New Roman"/>
          <w:sz w:val="24"/>
          <w:szCs w:val="24"/>
        </w:rPr>
        <w:t>О ведении гражданами садоводства и огородничества для собственных нужд и о внесении изменений в отдельные законодате</w:t>
      </w:r>
      <w:r>
        <w:rPr>
          <w:rFonts w:ascii="Times New Roman" w:hAnsi="Times New Roman" w:cs="Times New Roman"/>
          <w:sz w:val="24"/>
          <w:szCs w:val="24"/>
        </w:rPr>
        <w:t>льные акты Российской Федерации»</w:t>
      </w:r>
      <w:r w:rsidRPr="00054771">
        <w:rPr>
          <w:rFonts w:ascii="Times New Roman" w:hAnsi="Times New Roman" w:cs="Times New Roman"/>
          <w:sz w:val="24"/>
          <w:szCs w:val="24"/>
        </w:rPr>
        <w:t>;</w:t>
      </w:r>
    </w:p>
    <w:p w:rsidR="00F75693" w:rsidRDefault="00054771" w:rsidP="000547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4771">
        <w:rPr>
          <w:rFonts w:ascii="Times New Roman" w:hAnsi="Times New Roman" w:cs="Times New Roman"/>
          <w:sz w:val="24"/>
          <w:szCs w:val="24"/>
        </w:rPr>
        <w:t xml:space="preserve">ограниченных в обороте в соответствии с </w:t>
      </w:r>
      <w:hyperlink r:id="rId12" w:history="1">
        <w:r w:rsidRPr="00054771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054771">
        <w:rPr>
          <w:rFonts w:ascii="Times New Roman" w:hAnsi="Times New Roman" w:cs="Times New Roman"/>
          <w:sz w:val="24"/>
          <w:szCs w:val="24"/>
        </w:rPr>
        <w:t xml:space="preserve"> Российской Федерации, предоставленных для обеспечения обороны, безопасности и таможенных нужд</w:t>
      </w:r>
      <w:r w:rsidR="00F75693" w:rsidRPr="00054771">
        <w:rPr>
          <w:rFonts w:ascii="Times New Roman" w:hAnsi="Times New Roman" w:cs="Times New Roman"/>
          <w:sz w:val="24"/>
          <w:szCs w:val="24"/>
        </w:rPr>
        <w:t>;».</w:t>
      </w:r>
    </w:p>
    <w:p w:rsidR="0020265A" w:rsidRDefault="008E4F1C" w:rsidP="000547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2) В пункте</w:t>
      </w:r>
      <w:r w:rsidR="0020265A">
        <w:rPr>
          <w:rFonts w:ascii="Times New Roman" w:hAnsi="Times New Roman" w:cs="Times New Roman"/>
          <w:sz w:val="24"/>
          <w:szCs w:val="24"/>
        </w:rPr>
        <w:t xml:space="preserve"> 3 Положен</w:t>
      </w:r>
      <w:r>
        <w:rPr>
          <w:rFonts w:ascii="Times New Roman" w:hAnsi="Times New Roman" w:cs="Times New Roman"/>
          <w:sz w:val="24"/>
          <w:szCs w:val="24"/>
        </w:rPr>
        <w:t>ия</w:t>
      </w:r>
      <w:r w:rsidR="0020265A">
        <w:rPr>
          <w:rFonts w:ascii="Times New Roman" w:hAnsi="Times New Roman" w:cs="Times New Roman"/>
          <w:sz w:val="24"/>
          <w:szCs w:val="24"/>
        </w:rPr>
        <w:t>:</w:t>
      </w:r>
    </w:p>
    <w:p w:rsidR="008E4F1C" w:rsidRDefault="008E4F1C" w:rsidP="000547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Подпункт 3.1 изложить в следующей редакции:</w:t>
      </w:r>
    </w:p>
    <w:p w:rsidR="004765EA" w:rsidRDefault="004765EA" w:rsidP="004765EA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4765EA">
        <w:rPr>
          <w:rFonts w:ascii="Times New Roman" w:eastAsia="Calibri" w:hAnsi="Times New Roman" w:cs="Times New Roman"/>
          <w:sz w:val="24"/>
          <w:szCs w:val="24"/>
          <w:lang w:eastAsia="en-US"/>
        </w:rPr>
        <w:t>Налог, подлежащий уплате по истечении налогового периода, у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плачивается налогоплательщиками организациями и физическими лицами в сроки, установленные пунктом 1 статьи</w:t>
      </w:r>
      <w:r w:rsidRPr="004765E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397 Налогового кодекса Российской Федерации.</w:t>
      </w:r>
      <w:r w:rsidR="00CA6974">
        <w:rPr>
          <w:rFonts w:ascii="Times New Roman" w:eastAsia="Calibri" w:hAnsi="Times New Roman" w:cs="Times New Roman"/>
          <w:sz w:val="24"/>
          <w:szCs w:val="24"/>
          <w:lang w:eastAsia="en-US"/>
        </w:rPr>
        <w:t>»;</w:t>
      </w:r>
    </w:p>
    <w:p w:rsidR="008E4F1C" w:rsidRDefault="008E4F1C" w:rsidP="008E4F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Подпункт 3.3 изложить в следующей редакции:</w:t>
      </w:r>
    </w:p>
    <w:p w:rsidR="008E4F1C" w:rsidRPr="008E4F1C" w:rsidRDefault="008E4F1C" w:rsidP="008E4F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«3.3. </w:t>
      </w:r>
      <w:r>
        <w:rPr>
          <w:rFonts w:ascii="Times New Roman" w:hAnsi="Times New Roman" w:cs="Times New Roman"/>
          <w:sz w:val="24"/>
          <w:szCs w:val="24"/>
        </w:rPr>
        <w:t>Налогоплательщики, в отношении которых отчетный период определен как квартал, исчисляют суммы авансовых платежей по налогу по истечении первого, второго и третьего квартала текущего налогового периода как одну четвертую соответствующей налоговой ставки процентной доли кадастровой стоимости земельного участка.»;</w:t>
      </w:r>
    </w:p>
    <w:p w:rsidR="00CA6974" w:rsidRDefault="00CA6974" w:rsidP="004765EA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3) пункт 4 </w:t>
      </w:r>
      <w:r w:rsidR="0072459B">
        <w:rPr>
          <w:rFonts w:ascii="Times New Roman" w:eastAsia="Calibri" w:hAnsi="Times New Roman" w:cs="Times New Roman"/>
          <w:sz w:val="24"/>
          <w:szCs w:val="24"/>
          <w:lang w:eastAsia="en-US"/>
        </w:rPr>
        <w:t>изложить в следующей редакции:</w:t>
      </w:r>
    </w:p>
    <w:p w:rsidR="0072459B" w:rsidRDefault="0072459B" w:rsidP="004765EA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«4. Налоговые льготы</w:t>
      </w:r>
    </w:p>
    <w:p w:rsidR="0072459B" w:rsidRDefault="0072459B" w:rsidP="004765EA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4.1</w:t>
      </w:r>
      <w:r w:rsidR="00FE1418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От уплаты земельного налога освобождаются:</w:t>
      </w:r>
    </w:p>
    <w:p w:rsidR="0072459B" w:rsidRDefault="0002107E" w:rsidP="004765EA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 о</w:t>
      </w:r>
      <w:r w:rsidR="0072459B">
        <w:rPr>
          <w:rFonts w:ascii="Times New Roman" w:eastAsia="Calibri" w:hAnsi="Times New Roman" w:cs="Times New Roman"/>
          <w:sz w:val="24"/>
          <w:szCs w:val="24"/>
          <w:lang w:eastAsia="en-US"/>
        </w:rPr>
        <w:t>рганизации и физические лица, установленные статьей 395 Налогового кодекса Российской Федерации;</w:t>
      </w:r>
    </w:p>
    <w:p w:rsidR="0072459B" w:rsidRDefault="0072459B" w:rsidP="004765EA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органы местного самоуправления в отношении земельных участков, </w:t>
      </w:r>
      <w:r w:rsidR="0002107E">
        <w:rPr>
          <w:rFonts w:ascii="Times New Roman" w:eastAsia="Calibri" w:hAnsi="Times New Roman" w:cs="Times New Roman"/>
          <w:sz w:val="24"/>
          <w:szCs w:val="24"/>
          <w:lang w:eastAsia="en-US"/>
        </w:rPr>
        <w:t>находящихся в собственности Шелаевского муниципального образования.».</w:t>
      </w:r>
    </w:p>
    <w:p w:rsidR="00CA6974" w:rsidRDefault="003534B4" w:rsidP="004765EA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4) пункт 5 изложить в следующей редакции:</w:t>
      </w:r>
    </w:p>
    <w:p w:rsidR="003534B4" w:rsidRDefault="003534B4" w:rsidP="004765EA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«5. Порядок представления налогоплательщиками документов, подтверждающих право на налоговые льготы</w:t>
      </w:r>
      <w:r w:rsidR="00F96F73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bookmarkStart w:id="0" w:name="_GoBack"/>
      <w:bookmarkEnd w:id="0"/>
    </w:p>
    <w:p w:rsidR="003534B4" w:rsidRPr="003534B4" w:rsidRDefault="003534B4" w:rsidP="003534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5.1. </w:t>
      </w:r>
      <w:r w:rsidRPr="003534B4">
        <w:rPr>
          <w:rFonts w:ascii="Times New Roman" w:hAnsi="Times New Roman" w:cs="Times New Roman"/>
          <w:sz w:val="24"/>
          <w:szCs w:val="24"/>
        </w:rPr>
        <w:t xml:space="preserve">Налогоплательщики, имеющие право на налоговые льготы, в том числе в виде налогового вычета, установленные законодательством о налогах и сборах, представляют в налоговый орган по своему выбору </w:t>
      </w:r>
      <w:hyperlink r:id="rId13" w:history="1">
        <w:r w:rsidRPr="003534B4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3534B4">
        <w:rPr>
          <w:rFonts w:ascii="Times New Roman" w:hAnsi="Times New Roman" w:cs="Times New Roman"/>
          <w:sz w:val="24"/>
          <w:szCs w:val="24"/>
        </w:rPr>
        <w:t xml:space="preserve"> о предоставлении налоговой льготы, а также вправе представить документы, подтверждающие право </w:t>
      </w:r>
      <w:r>
        <w:rPr>
          <w:rFonts w:ascii="Times New Roman" w:hAnsi="Times New Roman" w:cs="Times New Roman"/>
          <w:sz w:val="24"/>
          <w:szCs w:val="24"/>
        </w:rPr>
        <w:t>налого</w:t>
      </w:r>
      <w:r w:rsidR="00BE3E00">
        <w:rPr>
          <w:rFonts w:ascii="Times New Roman" w:hAnsi="Times New Roman" w:cs="Times New Roman"/>
          <w:sz w:val="24"/>
          <w:szCs w:val="24"/>
        </w:rPr>
        <w:t xml:space="preserve">плательщика на налоговую льготу 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305BE8" w:rsidRDefault="00A15B33" w:rsidP="00054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05BE8">
        <w:rPr>
          <w:rFonts w:ascii="Times New Roman" w:hAnsi="Times New Roman" w:cs="Times New Roman"/>
          <w:sz w:val="24"/>
          <w:szCs w:val="24"/>
        </w:rPr>
        <w:t xml:space="preserve">. Признать утратившим силу Решение Думы Шелаевского муниципального образования от 29 июня 2020 года № 99 «О внесении изменений в </w:t>
      </w:r>
      <w:r w:rsidR="00305BE8">
        <w:rPr>
          <w:rFonts w:ascii="Times New Roman" w:hAnsi="Times New Roman" w:cs="Times New Roman"/>
          <w:bCs/>
          <w:kern w:val="28"/>
          <w:sz w:val="24"/>
          <w:szCs w:val="24"/>
        </w:rPr>
        <w:t xml:space="preserve">решение Думы Шелаевского муниципального образования от 18 ноября 2015 года № 102 </w:t>
      </w:r>
      <w:r w:rsidR="00305BE8">
        <w:rPr>
          <w:rFonts w:ascii="Times New Roman" w:hAnsi="Times New Roman" w:cs="Times New Roman"/>
          <w:sz w:val="24"/>
          <w:szCs w:val="24"/>
        </w:rPr>
        <w:t>«Об установлении и введении в действие земельного налога на территории Шелаевского</w:t>
      </w:r>
      <w:r w:rsidR="00305BE8" w:rsidRPr="00DB13EA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="00305BE8">
        <w:rPr>
          <w:rFonts w:ascii="Times New Roman" w:hAnsi="Times New Roman" w:cs="Times New Roman"/>
          <w:sz w:val="24"/>
          <w:szCs w:val="24"/>
        </w:rPr>
        <w:t>го образования»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5B33" w:rsidRPr="009F507C" w:rsidRDefault="00A15B33" w:rsidP="00A15B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054771">
        <w:rPr>
          <w:rFonts w:ascii="Times New Roman" w:hAnsi="Times New Roman" w:cs="Times New Roman"/>
          <w:sz w:val="24"/>
          <w:szCs w:val="24"/>
        </w:rPr>
        <w:t xml:space="preserve">. Настоящее решение вступает в силу не ранее, чем по истечении одного месяца со дня его официального </w:t>
      </w:r>
      <w:r w:rsidRPr="00082EDB">
        <w:rPr>
          <w:rFonts w:ascii="Times New Roman" w:hAnsi="Times New Roman" w:cs="Times New Roman"/>
          <w:sz w:val="24"/>
          <w:szCs w:val="24"/>
        </w:rPr>
        <w:t>опубликования.</w:t>
      </w:r>
    </w:p>
    <w:p w:rsidR="006218E9" w:rsidRPr="009F507C" w:rsidRDefault="006218E9" w:rsidP="001214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07C">
        <w:rPr>
          <w:rFonts w:ascii="Times New Roman" w:hAnsi="Times New Roman" w:cs="Times New Roman"/>
          <w:sz w:val="24"/>
          <w:szCs w:val="24"/>
        </w:rPr>
        <w:tab/>
      </w:r>
      <w:r w:rsidR="00A15B33">
        <w:rPr>
          <w:rFonts w:ascii="Times New Roman" w:hAnsi="Times New Roman" w:cs="Times New Roman"/>
          <w:sz w:val="24"/>
          <w:szCs w:val="24"/>
        </w:rPr>
        <w:t>4</w:t>
      </w:r>
      <w:r w:rsidR="00095456" w:rsidRPr="009F507C">
        <w:rPr>
          <w:rFonts w:ascii="Times New Roman" w:hAnsi="Times New Roman" w:cs="Times New Roman"/>
          <w:sz w:val="24"/>
          <w:szCs w:val="24"/>
        </w:rPr>
        <w:t>. Опубл</w:t>
      </w:r>
      <w:r w:rsidR="0020265A">
        <w:rPr>
          <w:rFonts w:ascii="Times New Roman" w:hAnsi="Times New Roman" w:cs="Times New Roman"/>
          <w:sz w:val="24"/>
          <w:szCs w:val="24"/>
        </w:rPr>
        <w:t>иковать настоящее решение в газете</w:t>
      </w:r>
      <w:r w:rsidR="00BE3E00">
        <w:rPr>
          <w:rFonts w:ascii="Times New Roman" w:hAnsi="Times New Roman" w:cs="Times New Roman"/>
          <w:sz w:val="24"/>
          <w:szCs w:val="24"/>
        </w:rPr>
        <w:t xml:space="preserve"> </w:t>
      </w:r>
      <w:r w:rsidRPr="009F507C">
        <w:rPr>
          <w:rFonts w:ascii="Times New Roman" w:hAnsi="Times New Roman" w:cs="Times New Roman"/>
          <w:sz w:val="24"/>
          <w:szCs w:val="24"/>
        </w:rPr>
        <w:t>«</w:t>
      </w:r>
      <w:r w:rsidR="00D30A0B">
        <w:rPr>
          <w:rFonts w:ascii="Times New Roman" w:hAnsi="Times New Roman" w:cs="Times New Roman"/>
          <w:sz w:val="24"/>
          <w:szCs w:val="24"/>
        </w:rPr>
        <w:t>В</w:t>
      </w:r>
      <w:r w:rsidRPr="009F507C">
        <w:rPr>
          <w:rFonts w:ascii="Times New Roman" w:hAnsi="Times New Roman" w:cs="Times New Roman"/>
          <w:sz w:val="24"/>
          <w:szCs w:val="24"/>
        </w:rPr>
        <w:t xml:space="preserve">естник </w:t>
      </w:r>
      <w:r w:rsidR="00D30A0B">
        <w:rPr>
          <w:rFonts w:ascii="Times New Roman" w:hAnsi="Times New Roman" w:cs="Times New Roman"/>
          <w:sz w:val="24"/>
          <w:szCs w:val="24"/>
        </w:rPr>
        <w:t>Шелаевского</w:t>
      </w:r>
      <w:r w:rsidRPr="009F507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образования» и разместить на официальном сайте </w:t>
      </w:r>
      <w:r w:rsidR="00D30A0B">
        <w:rPr>
          <w:rFonts w:ascii="Times New Roman" w:hAnsi="Times New Roman" w:cs="Times New Roman"/>
          <w:sz w:val="24"/>
          <w:szCs w:val="24"/>
        </w:rPr>
        <w:t>Шелаевского</w:t>
      </w:r>
      <w:r w:rsidRPr="009F507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в информационно - телекоммуникационной сети «Интернет».</w:t>
      </w:r>
    </w:p>
    <w:p w:rsidR="009F507C" w:rsidRDefault="006218E9" w:rsidP="001214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07C">
        <w:rPr>
          <w:rFonts w:ascii="Times New Roman" w:hAnsi="Times New Roman" w:cs="Times New Roman"/>
          <w:sz w:val="24"/>
          <w:szCs w:val="24"/>
        </w:rPr>
        <w:tab/>
      </w:r>
    </w:p>
    <w:p w:rsidR="00054771" w:rsidRPr="009F507C" w:rsidRDefault="00054771" w:rsidP="001214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5DB4" w:rsidRPr="009F507C" w:rsidRDefault="00C636A9" w:rsidP="001214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07C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D30A0B">
        <w:rPr>
          <w:rFonts w:ascii="Times New Roman" w:hAnsi="Times New Roman" w:cs="Times New Roman"/>
          <w:sz w:val="24"/>
          <w:szCs w:val="24"/>
        </w:rPr>
        <w:t>Шелаевского</w:t>
      </w:r>
    </w:p>
    <w:p w:rsidR="00C636A9" w:rsidRPr="009F507C" w:rsidRDefault="00C636A9" w:rsidP="001214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07C">
        <w:rPr>
          <w:rFonts w:ascii="Times New Roman" w:hAnsi="Times New Roman" w:cs="Times New Roman"/>
          <w:sz w:val="24"/>
          <w:szCs w:val="24"/>
        </w:rPr>
        <w:t>муниципального образования,</w:t>
      </w:r>
    </w:p>
    <w:p w:rsidR="00C636A9" w:rsidRPr="009F507C" w:rsidRDefault="00C636A9" w:rsidP="001214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07C">
        <w:rPr>
          <w:rFonts w:ascii="Times New Roman" w:hAnsi="Times New Roman" w:cs="Times New Roman"/>
          <w:sz w:val="24"/>
          <w:szCs w:val="24"/>
        </w:rPr>
        <w:t xml:space="preserve">Председатель Думы </w:t>
      </w:r>
      <w:r w:rsidR="00D30A0B">
        <w:rPr>
          <w:rFonts w:ascii="Times New Roman" w:hAnsi="Times New Roman" w:cs="Times New Roman"/>
          <w:sz w:val="24"/>
          <w:szCs w:val="24"/>
        </w:rPr>
        <w:t>Шелаевского</w:t>
      </w:r>
    </w:p>
    <w:p w:rsidR="00AE477C" w:rsidRPr="0056004F" w:rsidRDefault="00C636A9" w:rsidP="00560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07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</w:t>
      </w:r>
      <w:r w:rsidR="00D30A0B">
        <w:rPr>
          <w:rFonts w:ascii="Times New Roman" w:hAnsi="Times New Roman" w:cs="Times New Roman"/>
          <w:sz w:val="24"/>
          <w:szCs w:val="24"/>
        </w:rPr>
        <w:t xml:space="preserve">       </w:t>
      </w:r>
      <w:r w:rsidR="00BE3E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D30A0B">
        <w:rPr>
          <w:rFonts w:ascii="Times New Roman" w:hAnsi="Times New Roman" w:cs="Times New Roman"/>
          <w:sz w:val="24"/>
          <w:szCs w:val="24"/>
        </w:rPr>
        <w:t xml:space="preserve">  Д.А. Чарушников</w:t>
      </w:r>
    </w:p>
    <w:sectPr w:rsidR="00AE477C" w:rsidRPr="0056004F" w:rsidSect="004765EA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09E8" w:rsidRDefault="00EA09E8" w:rsidP="001D695E">
      <w:pPr>
        <w:spacing w:after="0" w:line="240" w:lineRule="auto"/>
      </w:pPr>
      <w:r>
        <w:separator/>
      </w:r>
    </w:p>
  </w:endnote>
  <w:endnote w:type="continuationSeparator" w:id="1">
    <w:p w:rsidR="00EA09E8" w:rsidRDefault="00EA09E8" w:rsidP="001D6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09E8" w:rsidRDefault="00EA09E8" w:rsidP="001D695E">
      <w:pPr>
        <w:spacing w:after="0" w:line="240" w:lineRule="auto"/>
      </w:pPr>
      <w:r>
        <w:separator/>
      </w:r>
    </w:p>
  </w:footnote>
  <w:footnote w:type="continuationSeparator" w:id="1">
    <w:p w:rsidR="00EA09E8" w:rsidRDefault="00EA09E8" w:rsidP="001D69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2448E"/>
    <w:multiLevelType w:val="hybridMultilevel"/>
    <w:tmpl w:val="B0204B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EA971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C4B56"/>
    <w:rsid w:val="000143D5"/>
    <w:rsid w:val="0002107E"/>
    <w:rsid w:val="00033B06"/>
    <w:rsid w:val="00046C85"/>
    <w:rsid w:val="00054771"/>
    <w:rsid w:val="00095456"/>
    <w:rsid w:val="000E5882"/>
    <w:rsid w:val="000F3882"/>
    <w:rsid w:val="00121484"/>
    <w:rsid w:val="00182926"/>
    <w:rsid w:val="00196778"/>
    <w:rsid w:val="001A4874"/>
    <w:rsid w:val="001A624B"/>
    <w:rsid w:val="001C4613"/>
    <w:rsid w:val="001D695E"/>
    <w:rsid w:val="001E2C7C"/>
    <w:rsid w:val="0020265A"/>
    <w:rsid w:val="002365A5"/>
    <w:rsid w:val="00247725"/>
    <w:rsid w:val="00255F89"/>
    <w:rsid w:val="00282AEE"/>
    <w:rsid w:val="002A4DFC"/>
    <w:rsid w:val="002B144D"/>
    <w:rsid w:val="002B28C3"/>
    <w:rsid w:val="002C68A4"/>
    <w:rsid w:val="002D1478"/>
    <w:rsid w:val="00300BFB"/>
    <w:rsid w:val="00305BE8"/>
    <w:rsid w:val="00310FAF"/>
    <w:rsid w:val="003317D0"/>
    <w:rsid w:val="00340865"/>
    <w:rsid w:val="003534B4"/>
    <w:rsid w:val="003C24DA"/>
    <w:rsid w:val="003F136B"/>
    <w:rsid w:val="00413C34"/>
    <w:rsid w:val="00430CF0"/>
    <w:rsid w:val="00432781"/>
    <w:rsid w:val="004765EA"/>
    <w:rsid w:val="00495201"/>
    <w:rsid w:val="004C6567"/>
    <w:rsid w:val="0050491E"/>
    <w:rsid w:val="00545E35"/>
    <w:rsid w:val="00550C52"/>
    <w:rsid w:val="005570DC"/>
    <w:rsid w:val="005577F7"/>
    <w:rsid w:val="0056004F"/>
    <w:rsid w:val="00594BC9"/>
    <w:rsid w:val="005B4181"/>
    <w:rsid w:val="005D4997"/>
    <w:rsid w:val="005E1426"/>
    <w:rsid w:val="005E1616"/>
    <w:rsid w:val="005E1B66"/>
    <w:rsid w:val="005F5FA6"/>
    <w:rsid w:val="00612642"/>
    <w:rsid w:val="006218E9"/>
    <w:rsid w:val="00645B2A"/>
    <w:rsid w:val="00655DB4"/>
    <w:rsid w:val="006675F1"/>
    <w:rsid w:val="00672DDC"/>
    <w:rsid w:val="00673841"/>
    <w:rsid w:val="006C4FDE"/>
    <w:rsid w:val="006C7597"/>
    <w:rsid w:val="00710BC6"/>
    <w:rsid w:val="0072459B"/>
    <w:rsid w:val="0083331E"/>
    <w:rsid w:val="00835368"/>
    <w:rsid w:val="00843D13"/>
    <w:rsid w:val="0084445D"/>
    <w:rsid w:val="00844B42"/>
    <w:rsid w:val="008776E4"/>
    <w:rsid w:val="008823B4"/>
    <w:rsid w:val="00884100"/>
    <w:rsid w:val="008A1F49"/>
    <w:rsid w:val="008D1116"/>
    <w:rsid w:val="008D57F4"/>
    <w:rsid w:val="008E4F1C"/>
    <w:rsid w:val="00902C9D"/>
    <w:rsid w:val="009337EB"/>
    <w:rsid w:val="00984BFE"/>
    <w:rsid w:val="009B742A"/>
    <w:rsid w:val="009D6244"/>
    <w:rsid w:val="009F507C"/>
    <w:rsid w:val="00A11135"/>
    <w:rsid w:val="00A15B33"/>
    <w:rsid w:val="00A35FD3"/>
    <w:rsid w:val="00A63470"/>
    <w:rsid w:val="00A722CE"/>
    <w:rsid w:val="00A767CE"/>
    <w:rsid w:val="00A770DF"/>
    <w:rsid w:val="00A94D28"/>
    <w:rsid w:val="00AA5161"/>
    <w:rsid w:val="00AB165E"/>
    <w:rsid w:val="00AC2021"/>
    <w:rsid w:val="00AC4478"/>
    <w:rsid w:val="00AC4B56"/>
    <w:rsid w:val="00AE477C"/>
    <w:rsid w:val="00B20577"/>
    <w:rsid w:val="00B50844"/>
    <w:rsid w:val="00B55B0D"/>
    <w:rsid w:val="00B712E2"/>
    <w:rsid w:val="00B92933"/>
    <w:rsid w:val="00B9580A"/>
    <w:rsid w:val="00B960D2"/>
    <w:rsid w:val="00BA50F2"/>
    <w:rsid w:val="00BB758D"/>
    <w:rsid w:val="00BC0186"/>
    <w:rsid w:val="00BE1D1B"/>
    <w:rsid w:val="00BE3E00"/>
    <w:rsid w:val="00BF0B41"/>
    <w:rsid w:val="00C169E9"/>
    <w:rsid w:val="00C636A9"/>
    <w:rsid w:val="00C7557A"/>
    <w:rsid w:val="00CA6974"/>
    <w:rsid w:val="00CC20CD"/>
    <w:rsid w:val="00CD133E"/>
    <w:rsid w:val="00CF4384"/>
    <w:rsid w:val="00D279E5"/>
    <w:rsid w:val="00D30A0B"/>
    <w:rsid w:val="00D851FB"/>
    <w:rsid w:val="00D8614A"/>
    <w:rsid w:val="00D928F7"/>
    <w:rsid w:val="00DC67A7"/>
    <w:rsid w:val="00DD5385"/>
    <w:rsid w:val="00DE64BD"/>
    <w:rsid w:val="00E00E8A"/>
    <w:rsid w:val="00E1515A"/>
    <w:rsid w:val="00E667B5"/>
    <w:rsid w:val="00E97540"/>
    <w:rsid w:val="00EA09E8"/>
    <w:rsid w:val="00EA3768"/>
    <w:rsid w:val="00EB4588"/>
    <w:rsid w:val="00ED1769"/>
    <w:rsid w:val="00EE383B"/>
    <w:rsid w:val="00F064E2"/>
    <w:rsid w:val="00F33D87"/>
    <w:rsid w:val="00F42F22"/>
    <w:rsid w:val="00F50D00"/>
    <w:rsid w:val="00F75693"/>
    <w:rsid w:val="00F96F73"/>
    <w:rsid w:val="00FB2816"/>
    <w:rsid w:val="00FD46BD"/>
    <w:rsid w:val="00FE1418"/>
    <w:rsid w:val="00FE1773"/>
    <w:rsid w:val="00FF42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F22"/>
  </w:style>
  <w:style w:type="paragraph" w:styleId="1">
    <w:name w:val="heading 1"/>
    <w:basedOn w:val="a"/>
    <w:next w:val="a"/>
    <w:link w:val="10"/>
    <w:qFormat/>
    <w:rsid w:val="00AC4B56"/>
    <w:pPr>
      <w:keepNext/>
      <w:snapToGrid w:val="0"/>
      <w:spacing w:after="0" w:line="360" w:lineRule="auto"/>
      <w:outlineLvl w:val="0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AC4B56"/>
    <w:pPr>
      <w:keepNext/>
      <w:spacing w:after="0" w:line="240" w:lineRule="auto"/>
      <w:jc w:val="center"/>
      <w:outlineLvl w:val="4"/>
    </w:pPr>
    <w:rPr>
      <w:rFonts w:ascii="AG_CenturyOldStyle" w:eastAsia="Times New Roman" w:hAnsi="AG_CenturyOldStyle" w:cs="Times New Roman"/>
      <w:b/>
      <w:sz w:val="32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AC4B56"/>
    <w:pPr>
      <w:keepNext/>
      <w:spacing w:after="0" w:line="240" w:lineRule="auto"/>
      <w:jc w:val="center"/>
      <w:outlineLvl w:val="5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7">
    <w:name w:val="heading 7"/>
    <w:basedOn w:val="a"/>
    <w:next w:val="a"/>
    <w:link w:val="70"/>
    <w:unhideWhenUsed/>
    <w:qFormat/>
    <w:rsid w:val="00AC4B56"/>
    <w:pPr>
      <w:keepNext/>
      <w:spacing w:after="0" w:line="240" w:lineRule="auto"/>
      <w:jc w:val="center"/>
      <w:outlineLvl w:val="6"/>
    </w:pPr>
    <w:rPr>
      <w:rFonts w:ascii="AG_CenturyOldStyle" w:eastAsia="Times New Roman" w:hAnsi="AG_CenturyOldStyle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4B56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50">
    <w:name w:val="Заголовок 5 Знак"/>
    <w:basedOn w:val="a0"/>
    <w:link w:val="5"/>
    <w:semiHidden/>
    <w:rsid w:val="00AC4B56"/>
    <w:rPr>
      <w:rFonts w:ascii="AG_CenturyOldStyle" w:eastAsia="Times New Roman" w:hAnsi="AG_CenturyOldStyle" w:cs="Times New Roman"/>
      <w:b/>
      <w:sz w:val="32"/>
      <w:szCs w:val="20"/>
    </w:rPr>
  </w:style>
  <w:style w:type="character" w:customStyle="1" w:styleId="60">
    <w:name w:val="Заголовок 6 Знак"/>
    <w:basedOn w:val="a0"/>
    <w:link w:val="6"/>
    <w:semiHidden/>
    <w:rsid w:val="00AC4B56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70">
    <w:name w:val="Заголовок 7 Знак"/>
    <w:basedOn w:val="a0"/>
    <w:link w:val="7"/>
    <w:rsid w:val="00AC4B56"/>
    <w:rPr>
      <w:rFonts w:ascii="AG_CenturyOldStyle" w:eastAsia="Times New Roman" w:hAnsi="AG_CenturyOldStyle" w:cs="Times New Roman"/>
      <w:b/>
      <w:sz w:val="44"/>
      <w:szCs w:val="20"/>
    </w:rPr>
  </w:style>
  <w:style w:type="table" w:styleId="a3">
    <w:name w:val="Table Grid"/>
    <w:basedOn w:val="a1"/>
    <w:uiPriority w:val="59"/>
    <w:rsid w:val="00AC4B5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337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16"/>
      <w:szCs w:val="16"/>
    </w:rPr>
  </w:style>
  <w:style w:type="paragraph" w:styleId="a4">
    <w:name w:val="Title"/>
    <w:basedOn w:val="a"/>
    <w:link w:val="a5"/>
    <w:qFormat/>
    <w:rsid w:val="009337E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Название Знак"/>
    <w:basedOn w:val="a0"/>
    <w:link w:val="a4"/>
    <w:rsid w:val="009337EB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C4B56"/>
    <w:pPr>
      <w:keepNext/>
      <w:snapToGrid w:val="0"/>
      <w:spacing w:after="0" w:line="360" w:lineRule="auto"/>
      <w:outlineLvl w:val="0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AC4B56"/>
    <w:pPr>
      <w:keepNext/>
      <w:spacing w:after="0" w:line="240" w:lineRule="auto"/>
      <w:jc w:val="center"/>
      <w:outlineLvl w:val="4"/>
    </w:pPr>
    <w:rPr>
      <w:rFonts w:ascii="AG_CenturyOldStyle" w:eastAsia="Times New Roman" w:hAnsi="AG_CenturyOldStyle" w:cs="Times New Roman"/>
      <w:b/>
      <w:sz w:val="32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AC4B56"/>
    <w:pPr>
      <w:keepNext/>
      <w:spacing w:after="0" w:line="240" w:lineRule="auto"/>
      <w:jc w:val="center"/>
      <w:outlineLvl w:val="5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7">
    <w:name w:val="heading 7"/>
    <w:basedOn w:val="a"/>
    <w:next w:val="a"/>
    <w:link w:val="70"/>
    <w:unhideWhenUsed/>
    <w:qFormat/>
    <w:rsid w:val="00AC4B56"/>
    <w:pPr>
      <w:keepNext/>
      <w:spacing w:after="0" w:line="240" w:lineRule="auto"/>
      <w:jc w:val="center"/>
      <w:outlineLvl w:val="6"/>
    </w:pPr>
    <w:rPr>
      <w:rFonts w:ascii="AG_CenturyOldStyle" w:eastAsia="Times New Roman" w:hAnsi="AG_CenturyOldStyle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4B56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50">
    <w:name w:val="Заголовок 5 Знак"/>
    <w:basedOn w:val="a0"/>
    <w:link w:val="5"/>
    <w:semiHidden/>
    <w:rsid w:val="00AC4B56"/>
    <w:rPr>
      <w:rFonts w:ascii="AG_CenturyOldStyle" w:eastAsia="Times New Roman" w:hAnsi="AG_CenturyOldStyle" w:cs="Times New Roman"/>
      <w:b/>
      <w:sz w:val="32"/>
      <w:szCs w:val="20"/>
    </w:rPr>
  </w:style>
  <w:style w:type="character" w:customStyle="1" w:styleId="60">
    <w:name w:val="Заголовок 6 Знак"/>
    <w:basedOn w:val="a0"/>
    <w:link w:val="6"/>
    <w:semiHidden/>
    <w:rsid w:val="00AC4B56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70">
    <w:name w:val="Заголовок 7 Знак"/>
    <w:basedOn w:val="a0"/>
    <w:link w:val="7"/>
    <w:rsid w:val="00AC4B56"/>
    <w:rPr>
      <w:rFonts w:ascii="AG_CenturyOldStyle" w:eastAsia="Times New Roman" w:hAnsi="AG_CenturyOldStyle" w:cs="Times New Roman"/>
      <w:b/>
      <w:sz w:val="44"/>
      <w:szCs w:val="20"/>
    </w:rPr>
  </w:style>
  <w:style w:type="table" w:styleId="a3">
    <w:name w:val="Table Grid"/>
    <w:basedOn w:val="a1"/>
    <w:uiPriority w:val="59"/>
    <w:rsid w:val="00AC4B5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9337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16"/>
      <w:szCs w:val="16"/>
    </w:rPr>
  </w:style>
  <w:style w:type="paragraph" w:styleId="a4">
    <w:name w:val="Title"/>
    <w:basedOn w:val="a"/>
    <w:link w:val="a5"/>
    <w:qFormat/>
    <w:rsid w:val="009337E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Название Знак"/>
    <w:basedOn w:val="a0"/>
    <w:link w:val="a4"/>
    <w:rsid w:val="009337EB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59F353D6F7AFBF96203578456E5EE5D0685F37ACB3623163615A3A4BD56B1B575AF5B06019D1F22F4DFE106B86AC019A6775175DE15385Q7S5B" TargetMode="External"/><Relationship Id="rId13" Type="http://schemas.openxmlformats.org/officeDocument/2006/relationships/hyperlink" Target="consultantplus://offline/ref=28A2C3B5E5E76D4E8C71E0A814BB945506639E424E816C2BFDAEE59369C47B37B91AA483392038C8B25AF1658F887F7CAA0A9793C90C6CBBY1F8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C59F353D6F7AFBF96203578456E5EE5D0685D3FAEB2623163615A3A4BD56B1B575AF5B06019D2F4234DFE106B86AC019A6775175DE15385Q7S5B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C59F353D6F7AFBF96203578456E5EE5D069593CA7B2623163615A3A4BD56B1B455AADBC6119CEF62458A8412DQDS2B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C59F353D6F7AFBF96203578456E5EE5D06F5A3CADBF623163615A3A4BD56B1B575AF5B06019D0F4244DFE106B86AC019A6775175DE15385Q7S5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C59F353D6F7AFBF96203578456E5EE5D1665A3EACB5623163615A3A4BD56B1B575AF5B06019D0F2274DFE106B86AC019A6775175DE15385Q7S5B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BB7CD-9E5E-47CA-BD6A-57B0162B4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884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царь</cp:lastModifiedBy>
  <cp:revision>20</cp:revision>
  <cp:lastPrinted>2021-02-26T01:27:00Z</cp:lastPrinted>
  <dcterms:created xsi:type="dcterms:W3CDTF">2021-02-24T05:12:00Z</dcterms:created>
  <dcterms:modified xsi:type="dcterms:W3CDTF">2021-02-26T01:27:00Z</dcterms:modified>
</cp:coreProperties>
</file>